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ab/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111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COURT #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MICHELLE LEWIS                                 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RESTAURANTS BAHAMAS LTD                                                     RESPONDENT</w:t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(KENTUCKY FRIED CHICKEN)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DISMISSAL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26"/>
        </w:tabs>
        <w:spacing w:after="200" w:line="276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For the Applicant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Hilbert Collie</w:t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Nassau, Bahamas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Lakeisha Hanna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a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21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September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Minister of Labour  referred this matter to the Industrial Tribunal; and</w:t>
      </w:r>
    </w:p>
    <w:p w:rsidR="00000000" w:rsidDel="00000000" w:rsidP="00000000" w:rsidRDefault="00000000" w:rsidRPr="00000000" w14:paraId="0000003A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Applicant filed an Originating Application (Form A) in the Industrial Tribunal on the </w:t>
      </w:r>
      <w:r w:rsidDel="00000000" w:rsidR="00000000" w:rsidRPr="00000000">
        <w:rPr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November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2023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C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Pursuant 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Rule 15(1)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Industrial Tribunal conducted a Case Management Hearing for Directions on the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July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and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Industrial Tribunal exhausted all efforts to contact the Applicant to serve him with notice of the hearing in accordance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Rule 8(1) and 8(2)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Applicants Attorney indicated that he was unable to reach his client.</w:t>
      </w:r>
    </w:p>
    <w:p w:rsidR="00000000" w:rsidDel="00000000" w:rsidP="00000000" w:rsidRDefault="00000000" w:rsidRPr="00000000" w14:paraId="00000042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IT IS HEREBY ORDERED THAT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 Originating Application filed in the Industrial Tribunal on the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day of A</w:t>
      </w:r>
      <w:r w:rsidDel="00000000" w:rsidR="00000000" w:rsidRPr="00000000">
        <w:rPr>
          <w:sz w:val="24"/>
          <w:szCs w:val="24"/>
          <w:rtl w:val="0"/>
        </w:rPr>
        <w:t xml:space="preserve">pril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2023 is struck out for Want of Prosecution pursuant to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Rule 12(1)(f) of the Industrial Relations (Tribunal Procedure) Rules, 2010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  <w:tab/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Dated this </w:t>
      </w:r>
      <w:r w:rsidDel="00000000" w:rsidR="00000000" w:rsidRPr="00000000">
        <w:rPr>
          <w:sz w:val="28"/>
          <w:szCs w:val="28"/>
          <w:rtl w:val="0"/>
        </w:rPr>
        <w:t xml:space="preserve">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rd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day of </w:t>
      </w:r>
      <w:r w:rsidDel="00000000" w:rsidR="00000000" w:rsidRPr="00000000">
        <w:rPr>
          <w:sz w:val="28"/>
          <w:szCs w:val="28"/>
          <w:rtl w:val="0"/>
        </w:rPr>
        <w:t xml:space="preserve">July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9">
      <w:pPr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Subusola Swain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Vice-President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Industrial Tribunal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6FF5"/>
    <w:pPr>
      <w:ind w:left="720"/>
      <w:contextualSpacing w:val="1"/>
    </w:pPr>
  </w:style>
  <w:style w:type="paragraph" w:styleId="paragraph" w:customStyle="1">
    <w:name w:val="paragraph"/>
    <w:basedOn w:val="Normal"/>
    <w:rsid w:val="00106F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06FF5"/>
  </w:style>
  <w:style w:type="character" w:styleId="eop" w:customStyle="1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48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48AF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7+pBtXSyhnGpxub6YzNGhYEs9A==">CgMxLjA4AHIhMUJyTWUxaDEyOV9FenNiU2VIa0d4NEdLQ1B2VUMyQlNu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2024-04-18T16:23:00Z</dcterms:created>
  <dc:creator>user</dc:creator>
</cp:coreProperties>
</file>