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ab/>
        <w:tab/>
        <w:t xml:space="preserve">                                                                                            NP202</w:t>
      </w:r>
      <w:r w:rsidDel="00000000" w:rsidR="00000000" w:rsidRPr="00000000">
        <w:rPr>
          <w:b w:val="1"/>
          <w:sz w:val="28"/>
          <w:szCs w:val="28"/>
          <w:rtl w:val="0"/>
        </w:rPr>
        <w:t xml:space="preserve">3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-</w:t>
      </w:r>
      <w:r w:rsidDel="00000000" w:rsidR="00000000" w:rsidRPr="00000000">
        <w:rPr>
          <w:b w:val="1"/>
          <w:sz w:val="28"/>
          <w:szCs w:val="28"/>
          <w:rtl w:val="0"/>
        </w:rPr>
        <w:t xml:space="preserve">057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INDUSTRIAL TRIBUNAL</w:t>
      </w:r>
    </w:p>
    <w:p w:rsidR="00000000" w:rsidDel="00000000" w:rsidP="00000000" w:rsidRDefault="00000000" w:rsidRPr="00000000" w14:paraId="00000003">
      <w:pPr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COURT #</w:t>
      </w:r>
      <w:r w:rsidDel="00000000" w:rsidR="00000000" w:rsidRPr="00000000">
        <w:rPr>
          <w:b w:val="1"/>
          <w:sz w:val="28"/>
          <w:szCs w:val="28"/>
          <w:rtl w:val="0"/>
        </w:rPr>
        <w:t xml:space="preserve">6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 SAFFREY SQUARE, EAST &amp; BAY STREETS, NEW PROVIDENCE </w:t>
      </w:r>
    </w:p>
    <w:p w:rsidR="00000000" w:rsidDel="00000000" w:rsidP="00000000" w:rsidRDefault="00000000" w:rsidRPr="00000000" w14:paraId="00000005">
      <w:pPr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COMMONWEALTH OF THE BAHAMAS</w:t>
      </w:r>
    </w:p>
    <w:p w:rsidR="00000000" w:rsidDel="00000000" w:rsidP="00000000" w:rsidRDefault="00000000" w:rsidRPr="00000000" w14:paraId="00000006">
      <w:pPr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Before</w:t>
      </w:r>
    </w:p>
    <w:p w:rsidR="00000000" w:rsidDel="00000000" w:rsidP="00000000" w:rsidRDefault="00000000" w:rsidRPr="00000000" w14:paraId="00000008">
      <w:pPr>
        <w:jc w:val="center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Subusola Swain Vice President </w:t>
      </w:r>
    </w:p>
    <w:p w:rsidR="00000000" w:rsidDel="00000000" w:rsidP="00000000" w:rsidRDefault="00000000" w:rsidRPr="00000000" w14:paraId="0000000A">
      <w:pPr>
        <w:pBdr>
          <w:bottom w:color="000000" w:space="1" w:sz="12" w:val="single"/>
        </w:pBdr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(Sitting Alone)</w:t>
      </w:r>
    </w:p>
    <w:p w:rsidR="00000000" w:rsidDel="00000000" w:rsidP="00000000" w:rsidRDefault="00000000" w:rsidRPr="00000000" w14:paraId="0000000B">
      <w:pPr>
        <w:pBdr>
          <w:bottom w:color="000000" w:space="1" w:sz="12" w:val="single"/>
        </w:pBdr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ERICKA GIBSON                                 </w:t>
      </w:r>
      <w:r w:rsidDel="00000000" w:rsidR="00000000" w:rsidRPr="00000000">
        <w:rPr>
          <w:sz w:val="28"/>
          <w:szCs w:val="28"/>
          <w:rtl w:val="0"/>
        </w:rPr>
        <w:tab/>
        <w:tab/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                       </w:t>
      </w:r>
      <w:r w:rsidDel="00000000" w:rsidR="00000000" w:rsidRPr="00000000">
        <w:rPr>
          <w:sz w:val="28"/>
          <w:szCs w:val="28"/>
          <w:rtl w:val="0"/>
        </w:rPr>
        <w:t xml:space="preserve">   </w:t>
      </w:r>
      <w:r w:rsidDel="00000000" w:rsidR="00000000" w:rsidRPr="00000000">
        <w:rPr>
          <w:b w:val="1"/>
          <w:sz w:val="28"/>
          <w:szCs w:val="28"/>
          <w:rtl w:val="0"/>
        </w:rPr>
        <w:t xml:space="preserve">APPLICANT </w:t>
      </w:r>
    </w:p>
    <w:p w:rsidR="00000000" w:rsidDel="00000000" w:rsidP="00000000" w:rsidRDefault="00000000" w:rsidRPr="00000000" w14:paraId="0000000D">
      <w:pPr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                                      </w:t>
      </w:r>
      <w:r w:rsidDel="00000000" w:rsidR="00000000" w:rsidRPr="00000000">
        <w:rPr>
          <w:b w:val="1"/>
          <w:sz w:val="28"/>
          <w:szCs w:val="28"/>
          <w:rtl w:val="0"/>
        </w:rPr>
        <w:tab/>
        <w:tab/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                                                    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AND</w:t>
      </w:r>
    </w:p>
    <w:p w:rsidR="00000000" w:rsidDel="00000000" w:rsidP="00000000" w:rsidRDefault="00000000" w:rsidRPr="00000000" w14:paraId="00000010">
      <w:pPr>
        <w:tabs>
          <w:tab w:val="left" w:leader="none" w:pos="7509"/>
        </w:tabs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tabs>
          <w:tab w:val="left" w:leader="none" w:pos="7509"/>
        </w:tabs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CANDID SECURITY LTD                                                                RESPONDENT                        </w:t>
      </w:r>
    </w:p>
    <w:p w:rsidR="00000000" w:rsidDel="00000000" w:rsidP="00000000" w:rsidRDefault="00000000" w:rsidRPr="00000000" w14:paraId="00000012">
      <w:pPr>
        <w:tabs>
          <w:tab w:val="left" w:leader="none" w:pos="7509"/>
        </w:tabs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                                          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tabs>
          <w:tab w:val="left" w:leader="none" w:pos="7509"/>
        </w:tabs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                                                                                                                  </w:t>
      </w:r>
    </w:p>
    <w:p w:rsidR="00000000" w:rsidDel="00000000" w:rsidP="00000000" w:rsidRDefault="00000000" w:rsidRPr="00000000" w14:paraId="00000014">
      <w:pPr>
        <w:tabs>
          <w:tab w:val="left" w:leader="none" w:pos="7509"/>
        </w:tabs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___________________________________________________________________</w:t>
      </w:r>
    </w:p>
    <w:p w:rsidR="00000000" w:rsidDel="00000000" w:rsidP="00000000" w:rsidRDefault="00000000" w:rsidRPr="00000000" w14:paraId="00000016">
      <w:pPr>
        <w:jc w:val="center"/>
        <w:rPr>
          <w:rFonts w:ascii="Calibri" w:cs="Calibri" w:eastAsia="Calibri" w:hAnsi="Calibri"/>
          <w:b w:val="1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1"/>
          <w:sz w:val="32"/>
          <w:szCs w:val="32"/>
          <w:rtl w:val="0"/>
        </w:rPr>
        <w:t xml:space="preserve"> ORDER ON DISMISSAL</w:t>
      </w:r>
    </w:p>
    <w:p w:rsidR="00000000" w:rsidDel="00000000" w:rsidP="00000000" w:rsidRDefault="00000000" w:rsidRPr="00000000" w14:paraId="00000017">
      <w:pPr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___________________________________________________________________</w:t>
      </w:r>
    </w:p>
    <w:p w:rsidR="00000000" w:rsidDel="00000000" w:rsidP="00000000" w:rsidRDefault="00000000" w:rsidRPr="00000000" w14:paraId="00000018">
      <w:pPr>
        <w:tabs>
          <w:tab w:val="right" w:leader="none" w:pos="9026"/>
        </w:tabs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ab/>
      </w:r>
    </w:p>
    <w:p w:rsidR="00000000" w:rsidDel="00000000" w:rsidP="00000000" w:rsidRDefault="00000000" w:rsidRPr="00000000" w14:paraId="00000019">
      <w:pPr>
        <w:tabs>
          <w:tab w:val="right" w:leader="none" w:pos="9026"/>
        </w:tabs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tabs>
          <w:tab w:val="right" w:leader="none" w:pos="9026"/>
        </w:tabs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026"/>
        </w:tabs>
        <w:spacing w:after="0" w:before="0" w:line="254" w:lineRule="auto"/>
        <w:ind w:left="1532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APPEARANCES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026"/>
        </w:tabs>
        <w:spacing w:after="160" w:before="0" w:line="254" w:lineRule="auto"/>
        <w:ind w:left="1532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tabs>
          <w:tab w:val="right" w:leader="none" w:pos="9026"/>
        </w:tabs>
        <w:spacing w:after="200" w:line="276" w:lineRule="auto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   For the Applicant                                                                    </w:t>
      </w:r>
      <w:r w:rsidDel="00000000" w:rsidR="00000000" w:rsidRPr="00000000">
        <w:rPr>
          <w:sz w:val="28"/>
          <w:szCs w:val="28"/>
          <w:rtl w:val="0"/>
        </w:rPr>
        <w:t xml:space="preserve">No Appearance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tabs>
          <w:tab w:val="right" w:leader="none" w:pos="9026"/>
        </w:tabs>
        <w:spacing w:after="0" w:lineRule="auto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                                                                                         </w:t>
      </w:r>
    </w:p>
    <w:p w:rsidR="00000000" w:rsidDel="00000000" w:rsidP="00000000" w:rsidRDefault="00000000" w:rsidRPr="00000000" w14:paraId="0000001F">
      <w:pPr>
        <w:tabs>
          <w:tab w:val="right" w:leader="none" w:pos="9026"/>
        </w:tabs>
        <w:spacing w:after="0" w:lineRule="auto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                                                                                     </w:t>
      </w:r>
    </w:p>
    <w:p w:rsidR="00000000" w:rsidDel="00000000" w:rsidP="00000000" w:rsidRDefault="00000000" w:rsidRPr="00000000" w14:paraId="00000020">
      <w:pPr>
        <w:tabs>
          <w:tab w:val="right" w:leader="none" w:pos="9026"/>
        </w:tabs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tabs>
          <w:tab w:val="right" w:leader="none" w:pos="9026"/>
        </w:tabs>
        <w:spacing w:after="0" w:lineRule="auto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 For the Respondent                                                                No </w:t>
      </w:r>
      <w:r w:rsidDel="00000000" w:rsidR="00000000" w:rsidRPr="00000000">
        <w:rPr>
          <w:sz w:val="28"/>
          <w:szCs w:val="28"/>
          <w:rtl w:val="0"/>
        </w:rPr>
        <w:t xml:space="preserve">Appearance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                      </w:t>
      </w:r>
    </w:p>
    <w:p w:rsidR="00000000" w:rsidDel="00000000" w:rsidP="00000000" w:rsidRDefault="00000000" w:rsidRPr="00000000" w14:paraId="00000022">
      <w:pPr>
        <w:tabs>
          <w:tab w:val="right" w:leader="none" w:pos="9026"/>
        </w:tabs>
        <w:spacing w:after="0" w:lineRule="auto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                                                                                         </w:t>
      </w:r>
    </w:p>
    <w:p w:rsidR="00000000" w:rsidDel="00000000" w:rsidP="00000000" w:rsidRDefault="00000000" w:rsidRPr="00000000" w14:paraId="00000023">
      <w:pPr>
        <w:tabs>
          <w:tab w:val="right" w:leader="none" w:pos="9026"/>
        </w:tabs>
        <w:spacing w:after="0" w:lineRule="auto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                                                                                        </w:t>
      </w:r>
    </w:p>
    <w:p w:rsidR="00000000" w:rsidDel="00000000" w:rsidP="00000000" w:rsidRDefault="00000000" w:rsidRPr="00000000" w14:paraId="00000024">
      <w:pPr>
        <w:tabs>
          <w:tab w:val="right" w:leader="none" w:pos="9026"/>
        </w:tabs>
        <w:spacing w:after="0" w:lineRule="auto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25">
      <w:pPr>
        <w:tabs>
          <w:tab w:val="right" w:leader="none" w:pos="9026"/>
        </w:tabs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tabs>
          <w:tab w:val="right" w:leader="none" w:pos="9026"/>
        </w:tabs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tabs>
          <w:tab w:val="right" w:leader="none" w:pos="9026"/>
        </w:tabs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tabs>
          <w:tab w:val="right" w:leader="none" w:pos="9026"/>
        </w:tabs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tabs>
          <w:tab w:val="right" w:leader="none" w:pos="9026"/>
        </w:tabs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tabs>
          <w:tab w:val="right" w:leader="none" w:pos="9026"/>
        </w:tabs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tabs>
          <w:tab w:val="right" w:leader="none" w:pos="9026"/>
        </w:tabs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tabs>
          <w:tab w:val="right" w:leader="none" w:pos="9026"/>
        </w:tabs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tabs>
          <w:tab w:val="right" w:leader="none" w:pos="9026"/>
        </w:tabs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tabs>
          <w:tab w:val="right" w:leader="none" w:pos="9026"/>
        </w:tabs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tabs>
          <w:tab w:val="right" w:leader="none" w:pos="9026"/>
        </w:tabs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tabs>
          <w:tab w:val="right" w:leader="none" w:pos="9026"/>
        </w:tabs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tabs>
          <w:tab w:val="right" w:leader="none" w:pos="9026"/>
        </w:tabs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tabs>
          <w:tab w:val="right" w:leader="none" w:pos="9026"/>
        </w:tabs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tabs>
          <w:tab w:val="right" w:leader="none" w:pos="9026"/>
        </w:tabs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tabs>
          <w:tab w:val="right" w:leader="none" w:pos="9026"/>
        </w:tabs>
        <w:spacing w:after="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WHEREAS: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tabs>
          <w:tab w:val="right" w:leader="none" w:pos="9026"/>
        </w:tabs>
        <w:spacing w:after="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numPr>
          <w:ilvl w:val="0"/>
          <w:numId w:val="1"/>
        </w:numPr>
        <w:tabs>
          <w:tab w:val="right" w:leader="none" w:pos="9026"/>
        </w:tabs>
        <w:spacing w:after="0" w:line="240" w:lineRule="auto"/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By a Certificate of Referral dated the </w:t>
      </w:r>
      <w:r w:rsidDel="00000000" w:rsidR="00000000" w:rsidRPr="00000000">
        <w:rPr>
          <w:sz w:val="24"/>
          <w:szCs w:val="24"/>
          <w:rtl w:val="0"/>
        </w:rPr>
        <w:t xml:space="preserve">5</w:t>
      </w:r>
      <w:r w:rsidDel="00000000" w:rsidR="00000000" w:rsidRPr="00000000">
        <w:rPr>
          <w:sz w:val="24"/>
          <w:szCs w:val="24"/>
          <w:vertAlign w:val="superscript"/>
          <w:rtl w:val="0"/>
        </w:rPr>
        <w:t xml:space="preserve">th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day of </w:t>
      </w:r>
      <w:r w:rsidDel="00000000" w:rsidR="00000000" w:rsidRPr="00000000">
        <w:rPr>
          <w:sz w:val="24"/>
          <w:szCs w:val="24"/>
          <w:rtl w:val="0"/>
        </w:rPr>
        <w:t xml:space="preserve">December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202</w:t>
      </w:r>
      <w:r w:rsidDel="00000000" w:rsidR="00000000" w:rsidRPr="00000000">
        <w:rPr>
          <w:sz w:val="24"/>
          <w:szCs w:val="24"/>
          <w:rtl w:val="0"/>
        </w:rPr>
        <w:t xml:space="preserve">3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the Minister of Labour  referred this matter to the Industrial Tribunal; and</w:t>
      </w:r>
    </w:p>
    <w:p w:rsidR="00000000" w:rsidDel="00000000" w:rsidP="00000000" w:rsidRDefault="00000000" w:rsidRPr="00000000" w14:paraId="00000037">
      <w:pPr>
        <w:tabs>
          <w:tab w:val="right" w:leader="none" w:pos="9026"/>
        </w:tabs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4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3.     Neither party appeared before the Tribunal on Thursday, 3 July 2025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4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numPr>
          <w:ilvl w:val="0"/>
          <w:numId w:val="1"/>
        </w:numPr>
        <w:tabs>
          <w:tab w:val="right" w:leader="none" w:pos="9026"/>
        </w:tabs>
        <w:spacing w:after="0" w:line="240" w:lineRule="auto"/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The Industrial Tribunal exhausted all efforts to contact the Applicant to serve him with notice of the hearing in accordance with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Rule 8(1) and 8(2) of the Industrial Relations (Tribunal Procedure) Rules, 2010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</w:t>
      </w:r>
    </w:p>
    <w:p w:rsidR="00000000" w:rsidDel="00000000" w:rsidP="00000000" w:rsidRDefault="00000000" w:rsidRPr="00000000" w14:paraId="0000003B">
      <w:pPr>
        <w:tabs>
          <w:tab w:val="right" w:leader="none" w:pos="9026"/>
        </w:tabs>
        <w:spacing w:after="0" w:line="240" w:lineRule="auto"/>
        <w:ind w:left="72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tabs>
          <w:tab w:val="right" w:leader="none" w:pos="9026"/>
        </w:tabs>
        <w:spacing w:after="0" w:line="240" w:lineRule="auto"/>
        <w:ind w:left="72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tabs>
          <w:tab w:val="right" w:leader="none" w:pos="9026"/>
        </w:tabs>
        <w:spacing w:after="0" w:line="240" w:lineRule="auto"/>
        <w:ind w:left="72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0" w:line="360" w:lineRule="auto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IT IS HEREBY ORDERED THAT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the Originating Application filed in the Industrial Tribunal on the </w:t>
      </w:r>
      <w:r w:rsidDel="00000000" w:rsidR="00000000" w:rsidRPr="00000000">
        <w:rPr>
          <w:sz w:val="24"/>
          <w:szCs w:val="24"/>
          <w:rtl w:val="0"/>
        </w:rPr>
        <w:t xml:space="preserve">5</w:t>
      </w:r>
      <w:r w:rsidDel="00000000" w:rsidR="00000000" w:rsidRPr="00000000">
        <w:rPr>
          <w:color w:val="000000"/>
          <w:sz w:val="24"/>
          <w:szCs w:val="24"/>
          <w:vertAlign w:val="superscript"/>
          <w:rtl w:val="0"/>
        </w:rPr>
        <w:t xml:space="preserve">th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day of A</w:t>
      </w:r>
      <w:r w:rsidDel="00000000" w:rsidR="00000000" w:rsidRPr="00000000">
        <w:rPr>
          <w:sz w:val="24"/>
          <w:szCs w:val="24"/>
          <w:rtl w:val="0"/>
        </w:rPr>
        <w:t xml:space="preserve">pril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, 2023 is struck out for Want of Prosecution pursuant to </w:t>
      </w: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Rule 12(1)(f) of the Industrial Relations (Tribunal Procedure) Rules, 2010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. </w:t>
        <w:tab/>
      </w:r>
    </w:p>
    <w:p w:rsidR="00000000" w:rsidDel="00000000" w:rsidP="00000000" w:rsidRDefault="00000000" w:rsidRPr="00000000" w14:paraId="0000003F">
      <w:pPr>
        <w:spacing w:after="0" w:line="360" w:lineRule="auto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0" w:line="360" w:lineRule="auto"/>
        <w:jc w:val="both"/>
        <w:rPr>
          <w:b w:val="1"/>
          <w:color w:val="000000"/>
          <w:sz w:val="28"/>
          <w:szCs w:val="28"/>
        </w:rPr>
      </w:pPr>
      <w:r w:rsidDel="00000000" w:rsidR="00000000" w:rsidRPr="00000000">
        <w:rPr>
          <w:b w:val="1"/>
          <w:color w:val="000000"/>
          <w:sz w:val="28"/>
          <w:szCs w:val="28"/>
          <w:rtl w:val="0"/>
        </w:rPr>
        <w:t xml:space="preserve">AND THIS IS THE ORDER OF THIS TRIBUNAL</w:t>
      </w:r>
    </w:p>
    <w:p w:rsidR="00000000" w:rsidDel="00000000" w:rsidP="00000000" w:rsidRDefault="00000000" w:rsidRPr="00000000" w14:paraId="00000041">
      <w:pPr>
        <w:spacing w:after="0" w:line="360" w:lineRule="auto"/>
        <w:jc w:val="both"/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Dated this </w:t>
      </w:r>
      <w:r w:rsidDel="00000000" w:rsidR="00000000" w:rsidRPr="00000000">
        <w:rPr>
          <w:sz w:val="28"/>
          <w:szCs w:val="28"/>
          <w:rtl w:val="0"/>
        </w:rPr>
        <w:t xml:space="preserve">3</w:t>
      </w:r>
      <w:r w:rsidDel="00000000" w:rsidR="00000000" w:rsidRPr="00000000">
        <w:rPr>
          <w:sz w:val="28"/>
          <w:szCs w:val="28"/>
          <w:vertAlign w:val="superscript"/>
          <w:rtl w:val="0"/>
        </w:rPr>
        <w:t xml:space="preserve">rd</w:t>
      </w:r>
      <w:r w:rsidDel="00000000" w:rsidR="00000000" w:rsidRPr="00000000">
        <w:rPr>
          <w:color w:val="000000"/>
          <w:sz w:val="28"/>
          <w:szCs w:val="28"/>
          <w:rtl w:val="0"/>
        </w:rPr>
        <w:t xml:space="preserve"> day of </w:t>
      </w:r>
      <w:r w:rsidDel="00000000" w:rsidR="00000000" w:rsidRPr="00000000">
        <w:rPr>
          <w:sz w:val="28"/>
          <w:szCs w:val="28"/>
          <w:rtl w:val="0"/>
        </w:rPr>
        <w:t xml:space="preserve">July</w:t>
      </w:r>
      <w:r w:rsidDel="00000000" w:rsidR="00000000" w:rsidRPr="00000000">
        <w:rPr>
          <w:color w:val="000000"/>
          <w:sz w:val="28"/>
          <w:szCs w:val="28"/>
          <w:rtl w:val="0"/>
        </w:rPr>
        <w:t xml:space="preserve">, 202</w:t>
      </w:r>
      <w:r w:rsidDel="00000000" w:rsidR="00000000" w:rsidRPr="00000000">
        <w:rPr>
          <w:sz w:val="28"/>
          <w:szCs w:val="28"/>
          <w:rtl w:val="0"/>
        </w:rPr>
        <w:t xml:space="preserve">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0"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</w:t>
      </w:r>
    </w:p>
    <w:p w:rsidR="00000000" w:rsidDel="00000000" w:rsidP="00000000" w:rsidRDefault="00000000" w:rsidRPr="00000000" w14:paraId="00000043">
      <w:pPr>
        <w:spacing w:after="0" w:line="360" w:lineRule="auto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026"/>
        </w:tabs>
        <w:spacing w:after="0" w:before="0" w:line="254" w:lineRule="auto"/>
        <w:ind w:left="1532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        ____________________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026"/>
        </w:tabs>
        <w:spacing w:after="0" w:before="0" w:line="254" w:lineRule="auto"/>
        <w:ind w:left="1532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         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Subusola Swain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026"/>
        </w:tabs>
        <w:spacing w:after="0" w:before="0" w:line="254" w:lineRule="auto"/>
        <w:ind w:left="1532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          Vice-President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026"/>
        </w:tabs>
        <w:spacing w:after="0" w:before="0" w:line="254" w:lineRule="auto"/>
        <w:ind w:left="1532" w:right="0" w:firstLine="0"/>
        <w:jc w:val="left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                                                                                       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b w:val="1"/>
          <w:sz w:val="24"/>
          <w:szCs w:val="24"/>
          <w:rtl w:val="0"/>
        </w:rPr>
        <w:t xml:space="preserve">Industrial Tribunal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026"/>
        </w:tabs>
        <w:spacing w:after="0" w:before="0" w:line="254" w:lineRule="auto"/>
        <w:ind w:left="1532" w:right="0" w:firstLine="0"/>
        <w:jc w:val="left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026"/>
        </w:tabs>
        <w:spacing w:after="0" w:before="0" w:line="254" w:lineRule="auto"/>
        <w:ind w:left="1532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             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026"/>
        </w:tabs>
        <w:spacing w:after="0" w:before="0" w:line="254" w:lineRule="auto"/>
        <w:ind w:left="1532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>
        <w:sz w:val="24"/>
        <w:szCs w:val="24"/>
      </w:rPr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4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106FF5"/>
    <w:pPr>
      <w:ind w:left="720"/>
      <w:contextualSpacing w:val="1"/>
    </w:pPr>
  </w:style>
  <w:style w:type="paragraph" w:styleId="paragraph" w:customStyle="1">
    <w:name w:val="paragraph"/>
    <w:basedOn w:val="Normal"/>
    <w:rsid w:val="00106FF5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val="en-US"/>
    </w:rPr>
  </w:style>
  <w:style w:type="character" w:styleId="normaltextrun" w:customStyle="1">
    <w:name w:val="normaltextrun"/>
    <w:basedOn w:val="DefaultParagraphFont"/>
    <w:rsid w:val="00106FF5"/>
  </w:style>
  <w:style w:type="character" w:styleId="eop" w:customStyle="1">
    <w:name w:val="eop"/>
    <w:basedOn w:val="DefaultParagraphFont"/>
    <w:rsid w:val="00106FF5"/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0948AF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0948AF"/>
    <w:rPr>
      <w:rFonts w:ascii="Segoe UI" w:cs="Segoe UI" w:hAnsi="Segoe UI"/>
      <w:sz w:val="18"/>
      <w:szCs w:val="18"/>
      <w:lang w:val="en-029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37+pBtXSyhnGpxub6YzNGhYEs9A==">CgMxLjA4AHIhMUJyTWUxaDEyOV9FenNiU2VIa0d4NEdLQ1B2VUMyQlNu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2024-04-18T16:23:00Z</dcterms:created>
  <dc:creator>user</dc:creator>
</cp:coreProperties>
</file>